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3A" w:rsidRDefault="00A7573A" w:rsidP="00A7573A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1</w:t>
      </w:r>
    </w:p>
    <w:p w:rsidR="00A7573A" w:rsidRPr="00B179DB" w:rsidRDefault="00A7573A" w:rsidP="00A7573A">
      <w:pPr>
        <w:jc w:val="center"/>
        <w:rPr>
          <w:rFonts w:ascii="Times New Roman" w:hAnsi="Times New Roman"/>
          <w:sz w:val="24"/>
          <w:szCs w:val="24"/>
        </w:rPr>
      </w:pPr>
      <w:r w:rsidRPr="00B179DB">
        <w:rPr>
          <w:rFonts w:ascii="Times New Roman" w:hAnsi="Times New Roman"/>
          <w:sz w:val="24"/>
          <w:szCs w:val="24"/>
        </w:rPr>
        <w:t xml:space="preserve">Курсы повышения квалификации для </w:t>
      </w:r>
      <w:r>
        <w:rPr>
          <w:rFonts w:ascii="Times New Roman" w:hAnsi="Times New Roman"/>
          <w:sz w:val="24"/>
          <w:szCs w:val="24"/>
        </w:rPr>
        <w:t xml:space="preserve">руководящих и </w:t>
      </w:r>
      <w:r w:rsidRPr="00B179DB">
        <w:rPr>
          <w:rFonts w:ascii="Times New Roman" w:hAnsi="Times New Roman"/>
          <w:sz w:val="24"/>
          <w:szCs w:val="24"/>
        </w:rPr>
        <w:t>педагогических работников</w:t>
      </w:r>
    </w:p>
    <w:p w:rsidR="00A7573A" w:rsidRDefault="00A7573A" w:rsidP="00A7573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«Проектирование образовательных программ на основе  профессиональных стандартов»</w:t>
      </w:r>
    </w:p>
    <w:p w:rsidR="00A7573A" w:rsidRPr="00D04B5C" w:rsidRDefault="00A7573A" w:rsidP="00A7573A">
      <w:pPr>
        <w:rPr>
          <w:rFonts w:ascii="Times New Roman" w:hAnsi="Times New Roman"/>
          <w:sz w:val="24"/>
          <w:szCs w:val="24"/>
        </w:rPr>
      </w:pPr>
      <w:r w:rsidRPr="00D04B5C">
        <w:rPr>
          <w:rFonts w:ascii="Times New Roman" w:hAnsi="Times New Roman"/>
          <w:sz w:val="24"/>
          <w:szCs w:val="24"/>
        </w:rPr>
        <w:t>Категория слушател</w:t>
      </w:r>
      <w:r>
        <w:rPr>
          <w:rFonts w:ascii="Times New Roman" w:hAnsi="Times New Roman"/>
          <w:sz w:val="24"/>
          <w:szCs w:val="24"/>
        </w:rPr>
        <w:t>ей: заместители руководителей, методисты, преподаватели</w:t>
      </w:r>
    </w:p>
    <w:p w:rsidR="00A7573A" w:rsidRDefault="00A7573A" w:rsidP="00A7573A">
      <w:pPr>
        <w:rPr>
          <w:rFonts w:ascii="Times New Roman" w:hAnsi="Times New Roman"/>
          <w:sz w:val="24"/>
          <w:szCs w:val="24"/>
        </w:rPr>
      </w:pPr>
      <w:r w:rsidRPr="00D04B5C">
        <w:rPr>
          <w:rFonts w:ascii="Times New Roman" w:hAnsi="Times New Roman"/>
          <w:sz w:val="24"/>
          <w:szCs w:val="24"/>
        </w:rPr>
        <w:t xml:space="preserve">Срок обучения: </w:t>
      </w:r>
      <w:r>
        <w:rPr>
          <w:rFonts w:ascii="Times New Roman" w:hAnsi="Times New Roman"/>
          <w:sz w:val="24"/>
          <w:szCs w:val="24"/>
        </w:rPr>
        <w:t>14-16 июня 2016г.</w:t>
      </w:r>
    </w:p>
    <w:p w:rsidR="00A7573A" w:rsidRDefault="00A7573A" w:rsidP="00A75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</w:t>
      </w:r>
      <w:r w:rsidRPr="0017009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ОГБУДПО «Учебно-методический центр» </w:t>
      </w:r>
    </w:p>
    <w:p w:rsidR="00A7573A" w:rsidRPr="00D04B5C" w:rsidRDefault="00A7573A" w:rsidP="00A7573A">
      <w:pPr>
        <w:rPr>
          <w:rFonts w:ascii="Times New Roman" w:hAnsi="Times New Roman"/>
          <w:sz w:val="24"/>
          <w:szCs w:val="24"/>
        </w:rPr>
      </w:pPr>
      <w:r w:rsidRPr="00D04B5C">
        <w:rPr>
          <w:rFonts w:ascii="Times New Roman" w:hAnsi="Times New Roman"/>
          <w:sz w:val="24"/>
          <w:szCs w:val="24"/>
        </w:rPr>
        <w:t xml:space="preserve">Итоговая аттестация по программе проводится </w:t>
      </w:r>
      <w:r>
        <w:rPr>
          <w:rFonts w:ascii="Times New Roman" w:hAnsi="Times New Roman"/>
          <w:sz w:val="24"/>
          <w:szCs w:val="24"/>
        </w:rPr>
        <w:t>в форме защиты творческой работы</w:t>
      </w:r>
    </w:p>
    <w:p w:rsidR="00A7573A" w:rsidRPr="00C2501D" w:rsidRDefault="00A7573A" w:rsidP="00A75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08"/>
        <w:gridCol w:w="4395"/>
        <w:gridCol w:w="1559"/>
        <w:gridCol w:w="2551"/>
      </w:tblGrid>
      <w:tr w:rsidR="00A7573A" w:rsidRPr="009F5ADD" w:rsidTr="00A7573A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 w:rsidRPr="009F5AD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 w:rsidRPr="009F5AD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 w:rsidRPr="009F5AD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 w:rsidRPr="009F5ADD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 w:rsidRPr="009F5ADD">
              <w:rPr>
                <w:rFonts w:ascii="Times New Roman" w:hAnsi="Times New Roman"/>
                <w:b/>
              </w:rPr>
              <w:t>Преподаватель</w:t>
            </w:r>
          </w:p>
        </w:tc>
      </w:tr>
      <w:tr w:rsidR="00A7573A" w:rsidRPr="009F5ADD" w:rsidTr="00A7573A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14.06</w:t>
            </w:r>
          </w:p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  <w:p w:rsidR="00A7573A" w:rsidRPr="00195081" w:rsidRDefault="00A7573A" w:rsidP="005D7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 час.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</w:t>
            </w:r>
          </w:p>
          <w:p w:rsidR="00A7573A" w:rsidRPr="003B5DF4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Цель, задачи, программа, расписание, результаты курсов повышения квалификации, оформление документов, входное анкетирование.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Шатрова Елена Александровна,</w:t>
            </w:r>
          </w:p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ОГБУДПО «УМЦ»</w:t>
            </w: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10.45-12.15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  <w:p w:rsidR="00A7573A" w:rsidRPr="009F5ADD" w:rsidRDefault="00A7573A" w:rsidP="005D74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D04B5C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A494E">
              <w:rPr>
                <w:rFonts w:ascii="Times New Roman" w:hAnsi="Times New Roman"/>
              </w:rPr>
              <w:t>ормативно-правовые основания разработки ПС. Тезаурус. Основные характеристики трудовой деятельности, ее функциональный анализ. Возможности использования ПС как основания для разработки образовательных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с обсуждением</w:t>
            </w:r>
          </w:p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Ольга Николаевна, заместитель директора по учебно-методической работе ОГБПОУ «ТКСТ»</w:t>
            </w: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12.25- 13.10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Профессиональный стандарт:</w:t>
            </w:r>
            <w:r w:rsidRPr="00DA494E">
              <w:rPr>
                <w:rFonts w:ascii="Times New Roman" w:hAnsi="Times New Roman"/>
              </w:rPr>
              <w:t xml:space="preserve"> Особенности, структура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с обсуждением</w:t>
            </w:r>
          </w:p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Ольга Николаевна</w:t>
            </w: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 w:rsidRPr="00F27AA1">
              <w:rPr>
                <w:rFonts w:ascii="Times New Roman" w:hAnsi="Times New Roman"/>
              </w:rPr>
              <w:t>Функциональный анализ трудовой деятельности на основании:  описания деятельности; требований к работникам. Определение объектов и области деятельности. Выделение обобщенных трудовых функций (ОТФ). Анализ одной из ОТФ: выделение трудовых функций, трудовых действий, умений и обеспечивающих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Дулякова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Владимировна, заместитель директора по учебно-производственной работе ОГБПОУ «ПУЦПК»</w:t>
            </w: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15.06</w:t>
            </w:r>
          </w:p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час.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10.00-11.30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 w:rsidRPr="00247771">
              <w:rPr>
                <w:rFonts w:ascii="Times New Roman" w:hAnsi="Times New Roman"/>
              </w:rPr>
              <w:t>Порядок разработки модульно-</w:t>
            </w:r>
            <w:proofErr w:type="spellStart"/>
            <w:r w:rsidRPr="00247771">
              <w:rPr>
                <w:rFonts w:ascii="Times New Roman" w:hAnsi="Times New Roman"/>
              </w:rPr>
              <w:t>компетентностных</w:t>
            </w:r>
            <w:proofErr w:type="spellEnd"/>
            <w:r w:rsidRPr="00247771">
              <w:rPr>
                <w:rFonts w:ascii="Times New Roman" w:hAnsi="Times New Roman"/>
              </w:rPr>
              <w:t xml:space="preserve"> программ на основе ПС. Особенности основных и дополнительных образовательных программ. Требования к результатам их освоения. Роль практики в модульно-</w:t>
            </w:r>
            <w:proofErr w:type="spellStart"/>
            <w:r w:rsidRPr="00247771">
              <w:rPr>
                <w:rFonts w:ascii="Times New Roman" w:hAnsi="Times New Roman"/>
              </w:rPr>
              <w:t>компетентностных</w:t>
            </w:r>
            <w:proofErr w:type="spellEnd"/>
            <w:r w:rsidRPr="00247771">
              <w:rPr>
                <w:rFonts w:ascii="Times New Roman" w:hAnsi="Times New Roman"/>
              </w:rPr>
              <w:t xml:space="preserve"> программах.  Дидактические единицы «иметь практический опыт», «уметь» и «знать».  Макеты и примеры модульных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Лекция,</w:t>
            </w:r>
          </w:p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</w:t>
            </w:r>
          </w:p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Дулякова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11.40-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программы по алгоритму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Шатрова Елена Александровна</w:t>
            </w: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14.00-16.15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программы по алгоритму (продолжение)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Шатрова Елена Александровна</w:t>
            </w: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16.15-17.00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 w:rsidRPr="00535BEB">
              <w:rPr>
                <w:rFonts w:ascii="Times New Roman" w:hAnsi="Times New Roman"/>
              </w:rPr>
              <w:t>Представление и обсуждение результатов работы мини-групп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Фронтальноеобсуждение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Шатрова Елена Александровна</w:t>
            </w: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16.06</w:t>
            </w:r>
          </w:p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час.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10.00-11.30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оценка результатов обучения. Макеты КОС.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Лекция,</w:t>
            </w:r>
          </w:p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Лещева Надежда Николаевна, заведующая отделом ОГБУДПО «УМЦ»</w:t>
            </w: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11.40-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  <w:p w:rsidR="00A7573A" w:rsidRPr="009F5ADD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</w:t>
            </w:r>
            <w:r w:rsidRPr="00535BEB">
              <w:rPr>
                <w:rFonts w:ascii="Times New Roman" w:hAnsi="Times New Roman"/>
              </w:rPr>
              <w:t xml:space="preserve"> проектов</w:t>
            </w:r>
            <w:r>
              <w:rPr>
                <w:rFonts w:ascii="Times New Roman" w:hAnsi="Times New Roman"/>
              </w:rPr>
              <w:t xml:space="preserve"> паспорта</w:t>
            </w:r>
            <w:r w:rsidRPr="00535B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  <w:r w:rsidRPr="009F5A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Лещева Надежда Николаевна</w:t>
            </w:r>
          </w:p>
        </w:tc>
      </w:tr>
      <w:tr w:rsidR="00A7573A" w:rsidRPr="00213DC8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Pr="00213DC8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213DC8" w:rsidRDefault="00A7573A" w:rsidP="005D74A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FE6CD7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</w:tr>
      <w:tr w:rsidR="00A7573A" w:rsidRPr="00213DC8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Pr="00213DC8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14.00-16.15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паспорта КОС (продолжение)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FE6CD7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Лещева Надежда Николаевна</w:t>
            </w:r>
          </w:p>
        </w:tc>
      </w:tr>
      <w:tr w:rsidR="00A7573A" w:rsidRPr="00213DC8" w:rsidTr="00A7573A">
        <w:trPr>
          <w:trHeight w:val="832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73A" w:rsidRPr="00213DC8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16.15-17.00</w:t>
            </w:r>
          </w:p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  <w:r w:rsidRPr="00535BEB">
              <w:rPr>
                <w:rFonts w:ascii="Times New Roman" w:hAnsi="Times New Roman"/>
              </w:rPr>
              <w:t>Представление и обсуждение результатов работы мини-групп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Фронтальноеобсуждение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FE6CD7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Шатрова Елена Александровна</w:t>
            </w:r>
          </w:p>
        </w:tc>
      </w:tr>
      <w:tr w:rsidR="00A7573A" w:rsidRPr="00213DC8" w:rsidTr="00A7573A">
        <w:trPr>
          <w:trHeight w:val="832"/>
        </w:trPr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17.06</w:t>
            </w:r>
          </w:p>
          <w:p w:rsidR="00A7573A" w:rsidRPr="00213DC8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час.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535BEB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FE6CD7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</w:tr>
      <w:tr w:rsidR="00A7573A" w:rsidRPr="00213DC8" w:rsidTr="00A7573A">
        <w:trPr>
          <w:trHeight w:val="832"/>
        </w:trPr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20.06</w:t>
            </w:r>
          </w:p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час.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8308E1" w:rsidRDefault="00A7573A" w:rsidP="005D74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аттестация.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FE6CD7" w:rsidRDefault="00A7573A" w:rsidP="005D74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Шатрова Елена Александровна</w:t>
            </w:r>
          </w:p>
        </w:tc>
      </w:tr>
      <w:tr w:rsidR="00A7573A" w:rsidRPr="009F5ADD" w:rsidTr="00A7573A">
        <w:trPr>
          <w:trHeight w:val="832"/>
        </w:trPr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  <w:p w:rsidR="00A7573A" w:rsidRDefault="00A7573A" w:rsidP="005D74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час.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Default="00A7573A" w:rsidP="005D74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73A" w:rsidRPr="009F5ADD" w:rsidRDefault="00A7573A" w:rsidP="005D74A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7573A" w:rsidRDefault="00A7573A" w:rsidP="007B62E7">
      <w:pPr>
        <w:rPr>
          <w:rFonts w:ascii="Times New Roman" w:hAnsi="Times New Roman"/>
        </w:rPr>
      </w:pPr>
    </w:p>
    <w:p w:rsidR="00A7573A" w:rsidRDefault="00A7573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7573A" w:rsidRDefault="00A7573A" w:rsidP="00A7573A">
      <w:pPr>
        <w:jc w:val="right"/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  <w:lastRenderedPageBreak/>
        <w:t>Приложение 2</w:t>
      </w:r>
    </w:p>
    <w:p w:rsidR="00A7573A" w:rsidRDefault="00A7573A" w:rsidP="007B62E7">
      <w:pPr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</w:pPr>
    </w:p>
    <w:p w:rsidR="00A7573A" w:rsidRDefault="00A7573A" w:rsidP="00A7573A">
      <w:pPr>
        <w:jc w:val="center"/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  <w:t>Заявка</w:t>
      </w:r>
    </w:p>
    <w:p w:rsidR="00A7573A" w:rsidRDefault="00A7573A" w:rsidP="00A7573A">
      <w:pPr>
        <w:jc w:val="center"/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</w:pPr>
      <w:r w:rsidRPr="001C426B"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  <w:t>на курсы</w:t>
      </w:r>
      <w:r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  <w:t xml:space="preserve"> повышения квалификации </w:t>
      </w:r>
    </w:p>
    <w:p w:rsidR="005B70CB" w:rsidRDefault="00A7573A" w:rsidP="00A7573A">
      <w:pPr>
        <w:jc w:val="center"/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  <w:t>«Проектирование образовательных программ на основе профессиональных стандартов»</w:t>
      </w:r>
    </w:p>
    <w:p w:rsidR="00A7573A" w:rsidRDefault="00A7573A" w:rsidP="00A7573A">
      <w:pPr>
        <w:jc w:val="center"/>
        <w:rPr>
          <w:rFonts w:ascii="Times New Roman" w:eastAsia="Calibri" w:hAnsi="Times New Roman"/>
          <w:bCs/>
          <w:noProof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551"/>
        <w:gridCol w:w="2547"/>
        <w:gridCol w:w="2547"/>
      </w:tblGrid>
      <w:tr w:rsidR="00A7573A" w:rsidTr="00A7573A">
        <w:trPr>
          <w:jc w:val="center"/>
        </w:trPr>
        <w:tc>
          <w:tcPr>
            <w:tcW w:w="1101" w:type="dxa"/>
          </w:tcPr>
          <w:p w:rsidR="00A7573A" w:rsidRPr="00A7573A" w:rsidRDefault="00A7573A" w:rsidP="00A7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757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57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A7573A" w:rsidRPr="00A7573A" w:rsidRDefault="00A7573A" w:rsidP="00A7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3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47" w:type="dxa"/>
          </w:tcPr>
          <w:p w:rsidR="00A7573A" w:rsidRPr="00A7573A" w:rsidRDefault="00A7573A" w:rsidP="00A7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3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47" w:type="dxa"/>
          </w:tcPr>
          <w:p w:rsidR="00A7573A" w:rsidRPr="00A7573A" w:rsidRDefault="00A7573A" w:rsidP="00A75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3A">
              <w:rPr>
                <w:rFonts w:ascii="Times New Roman" w:hAnsi="Times New Roman"/>
                <w:sz w:val="24"/>
                <w:szCs w:val="24"/>
              </w:rPr>
              <w:t xml:space="preserve"> Наименование ПОО</w:t>
            </w:r>
          </w:p>
        </w:tc>
      </w:tr>
      <w:tr w:rsidR="00A7573A" w:rsidTr="00A7573A">
        <w:trPr>
          <w:jc w:val="center"/>
        </w:trPr>
        <w:tc>
          <w:tcPr>
            <w:tcW w:w="1101" w:type="dxa"/>
          </w:tcPr>
          <w:p w:rsidR="00A7573A" w:rsidRDefault="00A7573A" w:rsidP="00A75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7573A" w:rsidRDefault="00A7573A" w:rsidP="00A75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7573A" w:rsidRDefault="00A7573A" w:rsidP="00A75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A7573A" w:rsidRDefault="00A7573A" w:rsidP="00A75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A7573A" w:rsidRDefault="00A7573A" w:rsidP="00A7573A">
            <w:pPr>
              <w:jc w:val="center"/>
              <w:rPr>
                <w:rFonts w:ascii="Times New Roman" w:hAnsi="Times New Roman"/>
              </w:rPr>
            </w:pPr>
          </w:p>
        </w:tc>
      </w:tr>
      <w:tr w:rsidR="00A7573A" w:rsidTr="00A7573A">
        <w:trPr>
          <w:jc w:val="center"/>
        </w:trPr>
        <w:tc>
          <w:tcPr>
            <w:tcW w:w="1101" w:type="dxa"/>
          </w:tcPr>
          <w:p w:rsidR="00A7573A" w:rsidRDefault="00A7573A" w:rsidP="00A75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7573A" w:rsidRDefault="00A7573A" w:rsidP="00A75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7573A" w:rsidRDefault="00A7573A" w:rsidP="00A75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A7573A" w:rsidRDefault="00A7573A" w:rsidP="00A75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</w:tcPr>
          <w:p w:rsidR="00A7573A" w:rsidRDefault="00A7573A" w:rsidP="00A7573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7573A" w:rsidRPr="0048417A" w:rsidRDefault="00A7573A" w:rsidP="00A7573A">
      <w:pPr>
        <w:jc w:val="center"/>
        <w:rPr>
          <w:rFonts w:ascii="Times New Roman" w:hAnsi="Times New Roman"/>
        </w:rPr>
      </w:pPr>
    </w:p>
    <w:sectPr w:rsidR="00A7573A" w:rsidRPr="0048417A" w:rsidSect="00021270">
      <w:endnotePr>
        <w:numFmt w:val="decimal"/>
        <w:numStart w:val="0"/>
      </w:endnotePr>
      <w:pgSz w:w="12240" w:h="15840" w:code="1"/>
      <w:pgMar w:top="425" w:right="85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7367"/>
    <w:multiLevelType w:val="multilevel"/>
    <w:tmpl w:val="0004E82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">
    <w:nsid w:val="2CA4422C"/>
    <w:multiLevelType w:val="hybridMultilevel"/>
    <w:tmpl w:val="A1305C8A"/>
    <w:lvl w:ilvl="0" w:tplc="E0BAB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E6A22"/>
    <w:multiLevelType w:val="multilevel"/>
    <w:tmpl w:val="36941CD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50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cs="Times New Roman" w:hint="default"/>
      </w:rPr>
    </w:lvl>
  </w:abstractNum>
  <w:abstractNum w:abstractNumId="3">
    <w:nsid w:val="657D3309"/>
    <w:multiLevelType w:val="hybridMultilevel"/>
    <w:tmpl w:val="54E2C94C"/>
    <w:lvl w:ilvl="0" w:tplc="E0BABE9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7A3064A0"/>
    <w:multiLevelType w:val="hybridMultilevel"/>
    <w:tmpl w:val="2930652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E2"/>
    <w:rsid w:val="00002563"/>
    <w:rsid w:val="000152C0"/>
    <w:rsid w:val="00021270"/>
    <w:rsid w:val="000615AB"/>
    <w:rsid w:val="00091E25"/>
    <w:rsid w:val="000A540E"/>
    <w:rsid w:val="000A5A31"/>
    <w:rsid w:val="000E3225"/>
    <w:rsid w:val="000E40C0"/>
    <w:rsid w:val="000F2964"/>
    <w:rsid w:val="00190B71"/>
    <w:rsid w:val="001B1D5D"/>
    <w:rsid w:val="001B691D"/>
    <w:rsid w:val="001C426B"/>
    <w:rsid w:val="001C7D3E"/>
    <w:rsid w:val="001D0A20"/>
    <w:rsid w:val="001E3C22"/>
    <w:rsid w:val="00213DCB"/>
    <w:rsid w:val="00226726"/>
    <w:rsid w:val="002429C3"/>
    <w:rsid w:val="002725D7"/>
    <w:rsid w:val="002A275F"/>
    <w:rsid w:val="002A5389"/>
    <w:rsid w:val="002C4A60"/>
    <w:rsid w:val="002F2614"/>
    <w:rsid w:val="002F3EA1"/>
    <w:rsid w:val="00300EA1"/>
    <w:rsid w:val="0030459E"/>
    <w:rsid w:val="003104A6"/>
    <w:rsid w:val="00336B5A"/>
    <w:rsid w:val="00356D4E"/>
    <w:rsid w:val="00374811"/>
    <w:rsid w:val="0039615B"/>
    <w:rsid w:val="003E02EE"/>
    <w:rsid w:val="003F0F14"/>
    <w:rsid w:val="003F497F"/>
    <w:rsid w:val="00414A89"/>
    <w:rsid w:val="004238BB"/>
    <w:rsid w:val="00437740"/>
    <w:rsid w:val="00446E07"/>
    <w:rsid w:val="0048417A"/>
    <w:rsid w:val="004A526F"/>
    <w:rsid w:val="004E6618"/>
    <w:rsid w:val="0053457B"/>
    <w:rsid w:val="00542942"/>
    <w:rsid w:val="00565838"/>
    <w:rsid w:val="0057678B"/>
    <w:rsid w:val="00580E61"/>
    <w:rsid w:val="00596633"/>
    <w:rsid w:val="005B33FF"/>
    <w:rsid w:val="005B70CB"/>
    <w:rsid w:val="00605B41"/>
    <w:rsid w:val="00606D03"/>
    <w:rsid w:val="00616E1A"/>
    <w:rsid w:val="006230C8"/>
    <w:rsid w:val="00663364"/>
    <w:rsid w:val="00670E83"/>
    <w:rsid w:val="00693988"/>
    <w:rsid w:val="006A07A5"/>
    <w:rsid w:val="006A5CDC"/>
    <w:rsid w:val="006B16FD"/>
    <w:rsid w:val="006B5BBE"/>
    <w:rsid w:val="006F7342"/>
    <w:rsid w:val="00701310"/>
    <w:rsid w:val="007132CA"/>
    <w:rsid w:val="0072455E"/>
    <w:rsid w:val="00727614"/>
    <w:rsid w:val="00736AE2"/>
    <w:rsid w:val="0074064F"/>
    <w:rsid w:val="00782AD9"/>
    <w:rsid w:val="007B0C67"/>
    <w:rsid w:val="007B62E7"/>
    <w:rsid w:val="007E540F"/>
    <w:rsid w:val="0080025F"/>
    <w:rsid w:val="00855AB6"/>
    <w:rsid w:val="00862249"/>
    <w:rsid w:val="00883C36"/>
    <w:rsid w:val="00891C54"/>
    <w:rsid w:val="008962A6"/>
    <w:rsid w:val="008A1339"/>
    <w:rsid w:val="008E7CAE"/>
    <w:rsid w:val="009062A1"/>
    <w:rsid w:val="0091273E"/>
    <w:rsid w:val="00983665"/>
    <w:rsid w:val="009B079E"/>
    <w:rsid w:val="009D7057"/>
    <w:rsid w:val="009F2642"/>
    <w:rsid w:val="00A23640"/>
    <w:rsid w:val="00A403C0"/>
    <w:rsid w:val="00A60478"/>
    <w:rsid w:val="00A66C5F"/>
    <w:rsid w:val="00A70B04"/>
    <w:rsid w:val="00A7573A"/>
    <w:rsid w:val="00A82E6A"/>
    <w:rsid w:val="00AA7CC8"/>
    <w:rsid w:val="00AC102D"/>
    <w:rsid w:val="00AD5443"/>
    <w:rsid w:val="00AD689B"/>
    <w:rsid w:val="00B150FB"/>
    <w:rsid w:val="00B1780D"/>
    <w:rsid w:val="00B419FB"/>
    <w:rsid w:val="00B6178B"/>
    <w:rsid w:val="00B76049"/>
    <w:rsid w:val="00B92319"/>
    <w:rsid w:val="00BC54C6"/>
    <w:rsid w:val="00BE0386"/>
    <w:rsid w:val="00BE1123"/>
    <w:rsid w:val="00BF52AB"/>
    <w:rsid w:val="00C05AE2"/>
    <w:rsid w:val="00C14195"/>
    <w:rsid w:val="00C2179D"/>
    <w:rsid w:val="00C33847"/>
    <w:rsid w:val="00C8587D"/>
    <w:rsid w:val="00CA17FB"/>
    <w:rsid w:val="00CA4398"/>
    <w:rsid w:val="00CC76E3"/>
    <w:rsid w:val="00D0532D"/>
    <w:rsid w:val="00D21CBC"/>
    <w:rsid w:val="00D400D2"/>
    <w:rsid w:val="00D56CC1"/>
    <w:rsid w:val="00D904A0"/>
    <w:rsid w:val="00D92F53"/>
    <w:rsid w:val="00DA73D1"/>
    <w:rsid w:val="00DC717E"/>
    <w:rsid w:val="00DF659C"/>
    <w:rsid w:val="00E06A1D"/>
    <w:rsid w:val="00E14280"/>
    <w:rsid w:val="00E26060"/>
    <w:rsid w:val="00E8211B"/>
    <w:rsid w:val="00EB0BAF"/>
    <w:rsid w:val="00ED4930"/>
    <w:rsid w:val="00EF43AA"/>
    <w:rsid w:val="00F03443"/>
    <w:rsid w:val="00F10A33"/>
    <w:rsid w:val="00F24BB3"/>
    <w:rsid w:val="00F256B2"/>
    <w:rsid w:val="00F84101"/>
    <w:rsid w:val="00F86ECC"/>
    <w:rsid w:val="00FD691B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E2"/>
    <w:rPr>
      <w:rFonts w:ascii="MS Sans Serif" w:eastAsia="Times New Roman" w:hAnsi="MS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AE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36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36AE2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580E61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580E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rsid w:val="00580E6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580E61"/>
    <w:rPr>
      <w:rFonts w:cs="Times New Roman"/>
    </w:rPr>
  </w:style>
  <w:style w:type="table" w:styleId="a9">
    <w:name w:val="Table Grid"/>
    <w:basedOn w:val="a1"/>
    <w:uiPriority w:val="99"/>
    <w:rsid w:val="0058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891C54"/>
    <w:pPr>
      <w:ind w:left="720"/>
      <w:contextualSpacing/>
    </w:pPr>
  </w:style>
  <w:style w:type="paragraph" w:customStyle="1" w:styleId="1">
    <w:name w:val="Без интервала1"/>
    <w:uiPriority w:val="99"/>
    <w:rsid w:val="002A5389"/>
    <w:pPr>
      <w:ind w:right="142"/>
      <w:jc w:val="both"/>
    </w:pPr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6F73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356D4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356D4E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Calibri" w:hAnsi="Times New Roman"/>
      <w:b/>
      <w:bCs/>
      <w:noProof/>
      <w:sz w:val="26"/>
      <w:szCs w:val="26"/>
      <w:shd w:val="clear" w:color="auto" w:fill="FFFFFF"/>
    </w:rPr>
  </w:style>
  <w:style w:type="paragraph" w:customStyle="1" w:styleId="21">
    <w:name w:val="Абзац списка2"/>
    <w:basedOn w:val="a"/>
    <w:uiPriority w:val="99"/>
    <w:rsid w:val="003E02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E2"/>
    <w:rPr>
      <w:rFonts w:ascii="MS Sans Serif" w:eastAsia="Times New Roman" w:hAnsi="MS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AE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36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36AE2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580E61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580E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rsid w:val="00580E6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580E61"/>
    <w:rPr>
      <w:rFonts w:cs="Times New Roman"/>
    </w:rPr>
  </w:style>
  <w:style w:type="table" w:styleId="a9">
    <w:name w:val="Table Grid"/>
    <w:basedOn w:val="a1"/>
    <w:uiPriority w:val="99"/>
    <w:rsid w:val="0058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891C54"/>
    <w:pPr>
      <w:ind w:left="720"/>
      <w:contextualSpacing/>
    </w:pPr>
  </w:style>
  <w:style w:type="paragraph" w:customStyle="1" w:styleId="1">
    <w:name w:val="Без интервала1"/>
    <w:uiPriority w:val="99"/>
    <w:rsid w:val="002A5389"/>
    <w:pPr>
      <w:ind w:right="142"/>
      <w:jc w:val="both"/>
    </w:pPr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6F73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356D4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356D4E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Calibri" w:hAnsi="Times New Roman"/>
      <w:b/>
      <w:bCs/>
      <w:noProof/>
      <w:sz w:val="26"/>
      <w:szCs w:val="26"/>
      <w:shd w:val="clear" w:color="auto" w:fill="FFFFFF"/>
    </w:rPr>
  </w:style>
  <w:style w:type="paragraph" w:customStyle="1" w:styleId="21">
    <w:name w:val="Абзац списка2"/>
    <w:basedOn w:val="a"/>
    <w:uiPriority w:val="99"/>
    <w:rsid w:val="003E02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2794</Characters>
  <Application>Microsoft Office Word</Application>
  <DocSecurity>0</DocSecurity>
  <Lines>62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Kondrateva</cp:lastModifiedBy>
  <cp:revision>2</cp:revision>
  <cp:lastPrinted>2016-06-09T06:27:00Z</cp:lastPrinted>
  <dcterms:created xsi:type="dcterms:W3CDTF">2016-06-09T09:00:00Z</dcterms:created>
  <dcterms:modified xsi:type="dcterms:W3CDTF">2016-06-09T09:00:00Z</dcterms:modified>
</cp:coreProperties>
</file>